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</w:t>
      </w:r>
      <w:r>
        <w:rPr>
          <w:rFonts w:ascii="仿宋_GB2312" w:eastAsia="仿宋_GB2312"/>
          <w:bCs/>
          <w:color w:val="000000"/>
          <w:spacing w:val="24"/>
          <w:sz w:val="32"/>
          <w:szCs w:val="32"/>
        </w:rPr>
        <w:t>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194310</wp:posOffset>
                </wp:positionV>
                <wp:extent cx="5558790" cy="55245"/>
                <wp:effectExtent l="0" t="15875" r="3810" b="2413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8790" cy="55245"/>
                          <a:chOff x="1588" y="3686"/>
                          <a:chExt cx="8844" cy="72"/>
                        </a:xfrm>
                        <a:effectLst/>
                      </wpg:grpSpPr>
                      <wps:wsp>
                        <wps:cNvPr id="6" name="直接连接符 1"/>
                        <wps:cNvCnPr/>
                        <wps:spPr>
                          <a:xfrm>
                            <a:off x="1588" y="3686"/>
                            <a:ext cx="8844" cy="0"/>
                          </a:xfrm>
                          <a:prstGeom prst="line">
                            <a:avLst/>
                          </a:prstGeom>
                          <a:ln w="3175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" name="直接连接符 2"/>
                        <wps:cNvCnPr/>
                        <wps:spPr>
                          <a:xfrm>
                            <a:off x="1588" y="3758"/>
                            <a:ext cx="8844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55pt;margin-top:15.3pt;height:4.35pt;width:437.7pt;z-index:251663360;mso-width-relative:page;mso-height-relative:page;" coordorigin="1588,3686" coordsize="8844,72" o:gfxdata="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17na41wAAAAgBAAAPAAAAAAAAAAEAIAAAACIAAABkcnMvZG93bnJldi54bWxQSwEC&#10;FAAUAAAACACHTuJAY1sSyaACAABdBwAADgAAAAAAAAABACAAAAAmAQAAZHJzL2Uyb0RvYy54bWxQ&#10;SwUGAAAAAAYABgBZAQAAOAYAAAAA&#10;">
                <o:lock v:ext="edit" aspectratio="f"/>
                <v:line id="直接连接符 1" o:spid="_x0000_s1026" o:spt="20" style="position:absolute;left:1588;top:3686;height:0;width:8844;" filled="f" stroked="t" coordsize="21600,21600" o:gfxdata="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FlE65AAAA2gAA&#10;AA8AAAAAAAAAAQAgAAAAIgAAAGRycy9kb3ducmV2LnhtbFBLAQIUABQAAAAIAIdO4kAzLwWeOwAA&#10;ADkAAAAQAAAAAAAAAAEAIAAAAAgBAABkcnMvc2hhcGV4bWwueG1sUEsFBgAAAAAGAAYAWwEAALID&#10;AAAAAA==&#10;">
                  <v:fill on="f" focussize="0,0"/>
                  <v:stroke weight="2.5pt" color="#FF0000" joinstyle="round"/>
                  <v:imagedata o:title=""/>
                  <o:lock v:ext="edit" aspectratio="f"/>
                </v:line>
                <v:line id="直接连接符 2" o:spid="_x0000_s1026" o:spt="20" style="position:absolute;left:1588;top:3758;height:0;width:8844;" filled="f" stroked="t" coordsize="21600,21600" o:gfxdata="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DJfL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  <w:t>关于开展20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  <w:t>学年第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仿宋" w:hAnsi="仿宋" w:eastAsia="方正小标宋简体" w:cs="仿宋"/>
          <w:color w:val="333333"/>
          <w:w w:val="10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44"/>
          <w:szCs w:val="44"/>
        </w:rPr>
        <w:t>学生评教、教师评学工作的通知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学生评教、教师评学是我校教学质量监控体系的重要环节，本学期评教评学系统已开放，请各单位认真组织开展，现将有关事宜通知如下：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一、目的及意义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师评学、学生评教是学校教学质量监控体系的重要组成部分。通过教师对班级同学学习情况的评价和学生对教师教学水平的评价，促使教师总结经验，提高教学水平和质量；敦促学生自觉学习，主动参与学校的教学改革与建设；保证学校及时、全面掌握教与学的基本状况，从而推动教风、学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二、评教评学原则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以评促建、以评促学、教学结合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三、评教评学时间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学生评教时间：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即日起至202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评学时间：即日起至202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四、评教评学主体与对象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1.学生评教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主体：所有全日制本科学生。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对象：本学期开设所有课程（包括理论教学、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实习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实验教学和体育教学）的任课教师（含外聘教师）。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2.教师评学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主体：本学期有承担教学任务的所有教师（含专、兼职教师及外聘教师）。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对象：承担本学期所有课程的教学班。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  <w:lang w:val="en-US" w:eastAsia="zh-CN"/>
        </w:rPr>
        <w:t>评价系统登录方法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1.Pc电脑端评价方法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学生、教师登录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网址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https://xgjwxt.xit.edu.cn:8000，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进入“质量监控”版块；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教师点击“教师评学”进行评价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学生点击“学生评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教-学生阶段评价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”即可对相应课程进行评价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教师登录账户为工号，初始密码为工号；学生登录账户为学号，初初始密码学号后6位。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2.手机移动端评价方法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学生、教师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关注微信公众号“厦门工学院教务与招生处”，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教师点击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菜单栏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“教师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事务-教师评学”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进行评价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学生点击菜单栏“学生事务-学生评教”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即可对相应课程进行评价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教师登录账户为工号，初始密码为工号；学生登录账户为学号，初始密码学号后6位。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w w:val="100"/>
          <w:sz w:val="32"/>
          <w:szCs w:val="32"/>
        </w:rPr>
        <w:t>六、其他说明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1.评学、评教是全员评估，各单位要认真组织教师、学生积极参加评学评教，确保参评率在90%以上。评教结束后，学校将会对评教结果进行汇总、统计和分析并及时公布，教师在评教结果公布后可登录教务系统查询相关评教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2.教师、学生必须单独完成评学、评教任务，并要求实事求是、客观公正地按照指标体系进行评教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凡弄虚作假者，一经举报查实，将按照学校有关规定给予处理。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.在评学中若发现有遗漏的教学班级等情况，学生在评教中若发现有遗漏的教师姓名或其他情况，请及时与教务与招生处联系，联系电话：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0592-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6363212，联系人：张老师。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446" w:firstLineChars="1702"/>
        <w:textAlignment w:val="auto"/>
        <w:rPr>
          <w:rFonts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446" w:firstLineChars="1702"/>
        <w:textAlignment w:val="auto"/>
        <w:rPr>
          <w:rFonts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560" w:firstLineChars="2050"/>
        <w:textAlignment w:val="auto"/>
        <w:rPr>
          <w:rFonts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 xml:space="preserve">                                2022年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eastAsia="仿宋_GB2312" w:cs="仿宋_GB2312"/>
          <w:w w:val="1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179" w:leftChars="133" w:hanging="4900" w:hangingChars="1750"/>
        <w:textAlignment w:val="auto"/>
        <w:rPr>
          <w:rFonts w:ascii="仿宋_GB2312" w:hAnsi="仿宋_GB2312" w:eastAsia="仿宋_GB2312" w:cs="仿宋_GB2312"/>
          <w:w w:val="10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0288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eastAsia="仿宋_GB2312"/>
          <w:w w:val="80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2336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1312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厦门工学院教务与招生处                  202</w:t>
      </w:r>
      <w:r>
        <w:rPr>
          <w:rFonts w:ascii="仿宋_GB2312" w:hAnsi="仿宋_GB2312" w:eastAsia="仿宋_GB2312" w:cs="仿宋_GB2312"/>
          <w:w w:val="10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w w:val="10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1NmIxMmYyMDA1Y2YxNTkzY2Y5M2M5NDk3OTc3NmMifQ=="/>
  </w:docVars>
  <w:rsids>
    <w:rsidRoot w:val="7B103F97"/>
    <w:rsid w:val="00041DAC"/>
    <w:rsid w:val="00083C4C"/>
    <w:rsid w:val="000A7ACE"/>
    <w:rsid w:val="000D5AC9"/>
    <w:rsid w:val="001124F9"/>
    <w:rsid w:val="00206DFF"/>
    <w:rsid w:val="0022215D"/>
    <w:rsid w:val="00271F9D"/>
    <w:rsid w:val="003C61A7"/>
    <w:rsid w:val="004F52C2"/>
    <w:rsid w:val="005B659A"/>
    <w:rsid w:val="005E0356"/>
    <w:rsid w:val="00632AAA"/>
    <w:rsid w:val="00692823"/>
    <w:rsid w:val="00733991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E9681F"/>
    <w:rsid w:val="00EB6787"/>
    <w:rsid w:val="00EC7F28"/>
    <w:rsid w:val="01F21109"/>
    <w:rsid w:val="026678CF"/>
    <w:rsid w:val="03DE3FAC"/>
    <w:rsid w:val="04C109B8"/>
    <w:rsid w:val="050E5381"/>
    <w:rsid w:val="05165B69"/>
    <w:rsid w:val="05D42E7B"/>
    <w:rsid w:val="066F331E"/>
    <w:rsid w:val="089D379E"/>
    <w:rsid w:val="0A152BF8"/>
    <w:rsid w:val="0AA57E9A"/>
    <w:rsid w:val="0C573A42"/>
    <w:rsid w:val="10894C43"/>
    <w:rsid w:val="10FB37AB"/>
    <w:rsid w:val="13AE43D8"/>
    <w:rsid w:val="159A1AAF"/>
    <w:rsid w:val="16B75EC9"/>
    <w:rsid w:val="17FE1B8E"/>
    <w:rsid w:val="18315B7F"/>
    <w:rsid w:val="18D06F4A"/>
    <w:rsid w:val="18EF07D9"/>
    <w:rsid w:val="198205A9"/>
    <w:rsid w:val="1D2F7D4C"/>
    <w:rsid w:val="1D9B0D92"/>
    <w:rsid w:val="1E624A7E"/>
    <w:rsid w:val="21180F08"/>
    <w:rsid w:val="213F69A2"/>
    <w:rsid w:val="22645BDB"/>
    <w:rsid w:val="23912533"/>
    <w:rsid w:val="24114089"/>
    <w:rsid w:val="2414229A"/>
    <w:rsid w:val="24483196"/>
    <w:rsid w:val="255368A1"/>
    <w:rsid w:val="26B52695"/>
    <w:rsid w:val="27923CB4"/>
    <w:rsid w:val="279D1AB0"/>
    <w:rsid w:val="28D64B85"/>
    <w:rsid w:val="2BA525A4"/>
    <w:rsid w:val="2CC02C1F"/>
    <w:rsid w:val="2D31306C"/>
    <w:rsid w:val="2E7D051F"/>
    <w:rsid w:val="2F2840A0"/>
    <w:rsid w:val="2FBF68BC"/>
    <w:rsid w:val="30270840"/>
    <w:rsid w:val="31873A2C"/>
    <w:rsid w:val="33220DA0"/>
    <w:rsid w:val="333C5939"/>
    <w:rsid w:val="355E3377"/>
    <w:rsid w:val="360C0957"/>
    <w:rsid w:val="372F0106"/>
    <w:rsid w:val="388B17D9"/>
    <w:rsid w:val="38B134E2"/>
    <w:rsid w:val="392A5CD1"/>
    <w:rsid w:val="39307533"/>
    <w:rsid w:val="3A037452"/>
    <w:rsid w:val="3A557C35"/>
    <w:rsid w:val="3B981C16"/>
    <w:rsid w:val="3BEFAAA1"/>
    <w:rsid w:val="3C7F739D"/>
    <w:rsid w:val="3DF87E60"/>
    <w:rsid w:val="3EA26D26"/>
    <w:rsid w:val="3EB94011"/>
    <w:rsid w:val="3F492A26"/>
    <w:rsid w:val="3F8969A0"/>
    <w:rsid w:val="3FF5C098"/>
    <w:rsid w:val="3FFA0F65"/>
    <w:rsid w:val="416C5445"/>
    <w:rsid w:val="44B55D88"/>
    <w:rsid w:val="45E3466B"/>
    <w:rsid w:val="45F70196"/>
    <w:rsid w:val="472E0677"/>
    <w:rsid w:val="47635218"/>
    <w:rsid w:val="4A4728CF"/>
    <w:rsid w:val="4DE82F9A"/>
    <w:rsid w:val="507B0FBD"/>
    <w:rsid w:val="50D62E8B"/>
    <w:rsid w:val="511938EB"/>
    <w:rsid w:val="512E34F2"/>
    <w:rsid w:val="52E11530"/>
    <w:rsid w:val="566B4278"/>
    <w:rsid w:val="56B5119E"/>
    <w:rsid w:val="56BF05E8"/>
    <w:rsid w:val="57CE7808"/>
    <w:rsid w:val="58D54199"/>
    <w:rsid w:val="5A755853"/>
    <w:rsid w:val="5B56309D"/>
    <w:rsid w:val="5B7C1EB7"/>
    <w:rsid w:val="5DF15DDE"/>
    <w:rsid w:val="5EEF9D46"/>
    <w:rsid w:val="5EF1A33A"/>
    <w:rsid w:val="60992C3A"/>
    <w:rsid w:val="612B2850"/>
    <w:rsid w:val="6160763D"/>
    <w:rsid w:val="63CD1F73"/>
    <w:rsid w:val="64136E17"/>
    <w:rsid w:val="6539299B"/>
    <w:rsid w:val="65FF3758"/>
    <w:rsid w:val="66E61C1B"/>
    <w:rsid w:val="69BC2547"/>
    <w:rsid w:val="69D3B103"/>
    <w:rsid w:val="6A4315BC"/>
    <w:rsid w:val="6AA065DE"/>
    <w:rsid w:val="6B5E1D09"/>
    <w:rsid w:val="6BE3279B"/>
    <w:rsid w:val="6C2A5671"/>
    <w:rsid w:val="6D535020"/>
    <w:rsid w:val="6E024610"/>
    <w:rsid w:val="6EAB1A20"/>
    <w:rsid w:val="6EAF41C7"/>
    <w:rsid w:val="6F3862BE"/>
    <w:rsid w:val="6F3EA191"/>
    <w:rsid w:val="6F3FBE44"/>
    <w:rsid w:val="719637A0"/>
    <w:rsid w:val="71F01350"/>
    <w:rsid w:val="722A5B5C"/>
    <w:rsid w:val="723B701D"/>
    <w:rsid w:val="725D6144"/>
    <w:rsid w:val="74127421"/>
    <w:rsid w:val="74C771E5"/>
    <w:rsid w:val="75044440"/>
    <w:rsid w:val="75655D29"/>
    <w:rsid w:val="756C6746"/>
    <w:rsid w:val="77B303EB"/>
    <w:rsid w:val="77BB8E9E"/>
    <w:rsid w:val="77BE4A5C"/>
    <w:rsid w:val="79A53AA8"/>
    <w:rsid w:val="7AB47064"/>
    <w:rsid w:val="7AFCA9F6"/>
    <w:rsid w:val="7B103F97"/>
    <w:rsid w:val="7CCA3ADB"/>
    <w:rsid w:val="7CE62C96"/>
    <w:rsid w:val="7E2329C1"/>
    <w:rsid w:val="7E74CE8F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shaoyuan\Library\Containers\com.kingsoft.wpsoffice.mac\Data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989</Words>
  <Characters>1070</Characters>
  <Lines>5</Lines>
  <Paragraphs>1</Paragraphs>
  <TotalTime>2</TotalTime>
  <ScaleCrop>false</ScaleCrop>
  <LinksUpToDate>false</LinksUpToDate>
  <CharactersWithSpaces>1120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╃鮟♫徒甡♪´</cp:lastModifiedBy>
  <cp:lastPrinted>2022-07-14T06:36:00Z</cp:lastPrinted>
  <dcterms:modified xsi:type="dcterms:W3CDTF">2022-07-14T09:24:53Z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D20F8619B4874C6784A6BBF0A7F55C6C</vt:lpwstr>
  </property>
</Properties>
</file>